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07FC" w14:textId="77777777" w:rsidR="00B72D13" w:rsidRPr="00E02F05" w:rsidRDefault="00B72D13" w:rsidP="00B72D13">
      <w:pPr>
        <w:jc w:val="both"/>
        <w:rPr>
          <w:color w:val="000000"/>
        </w:rPr>
      </w:pPr>
    </w:p>
    <w:p w14:paraId="3AEA46F5" w14:textId="77777777" w:rsidR="00B72D13" w:rsidRDefault="00B72D13" w:rsidP="00B72D13">
      <w:pPr>
        <w:keepNext/>
        <w:keepLines/>
        <w:widowControl w:val="0"/>
        <w:tabs>
          <w:tab w:val="left" w:pos="0"/>
        </w:tabs>
        <w:ind w:right="680"/>
        <w:jc w:val="center"/>
        <w:rPr>
          <w:b/>
          <w:shd w:val="clear" w:color="auto" w:fill="FFFFFF"/>
        </w:rPr>
      </w:pPr>
      <w:bookmarkStart w:id="0" w:name="bookmark70"/>
      <w:r w:rsidRPr="00E02F05">
        <w:rPr>
          <w:b/>
          <w:shd w:val="clear" w:color="auto" w:fill="FFFFFF"/>
        </w:rPr>
        <w:t>Вопросы для подготовки к государственному экзамену по направлению подготовки «Юриспруденция»</w:t>
      </w:r>
      <w:r>
        <w:rPr>
          <w:b/>
          <w:shd w:val="clear" w:color="auto" w:fill="FFFFFF"/>
        </w:rPr>
        <w:t xml:space="preserve"> </w:t>
      </w:r>
      <w:r w:rsidRPr="00E02F05">
        <w:rPr>
          <w:b/>
          <w:shd w:val="clear" w:color="auto" w:fill="FFFFFF"/>
        </w:rPr>
        <w:t>(уголовно-правовой профиль)</w:t>
      </w:r>
      <w:bookmarkEnd w:id="0"/>
    </w:p>
    <w:p w14:paraId="48B0FAF2" w14:textId="77777777" w:rsidR="00B72D13" w:rsidRDefault="00B72D13" w:rsidP="00B72D13">
      <w:pPr>
        <w:keepNext/>
        <w:keepLines/>
        <w:widowControl w:val="0"/>
        <w:tabs>
          <w:tab w:val="left" w:pos="0"/>
        </w:tabs>
        <w:ind w:right="680"/>
        <w:jc w:val="center"/>
        <w:rPr>
          <w:b/>
          <w:shd w:val="clear" w:color="auto" w:fill="FFFFFF"/>
        </w:rPr>
      </w:pPr>
    </w:p>
    <w:p w14:paraId="4897FCDE" w14:textId="77777777" w:rsidR="00B72D13" w:rsidRPr="00E02F05" w:rsidRDefault="00B72D13" w:rsidP="00B72D13">
      <w:pPr>
        <w:keepNext/>
        <w:keepLines/>
        <w:widowControl w:val="0"/>
        <w:tabs>
          <w:tab w:val="left" w:pos="0"/>
        </w:tabs>
        <w:ind w:right="680"/>
        <w:jc w:val="center"/>
        <w:rPr>
          <w:b/>
          <w:shd w:val="clear" w:color="auto" w:fill="FFFFFF"/>
        </w:rPr>
      </w:pPr>
    </w:p>
    <w:p w14:paraId="09CC9A28" w14:textId="3D3ACFC8" w:rsidR="00B72D13" w:rsidRDefault="00B72D13" w:rsidP="00B72D13">
      <w:pPr>
        <w:widowControl w:val="0"/>
        <w:tabs>
          <w:tab w:val="left" w:pos="524"/>
        </w:tabs>
        <w:jc w:val="center"/>
        <w:rPr>
          <w:b/>
          <w:i/>
          <w:shd w:val="clear" w:color="auto" w:fill="FFFFFF"/>
        </w:rPr>
      </w:pPr>
      <w:bookmarkStart w:id="1" w:name="bookmark71"/>
      <w:r w:rsidRPr="00E02F05">
        <w:rPr>
          <w:b/>
          <w:i/>
          <w:shd w:val="clear" w:color="auto" w:fill="FFFFFF"/>
        </w:rPr>
        <w:t>Вопросы для подготовки к Государственному экзамену по учебной дисциплине</w:t>
      </w:r>
      <w:bookmarkEnd w:id="1"/>
      <w:r>
        <w:rPr>
          <w:b/>
          <w:i/>
          <w:shd w:val="clear" w:color="auto" w:fill="FFFFFF"/>
        </w:rPr>
        <w:t xml:space="preserve"> </w:t>
      </w:r>
      <w:r w:rsidRPr="00E02F05">
        <w:rPr>
          <w:b/>
          <w:i/>
          <w:shd w:val="clear" w:color="auto" w:fill="FFFFFF"/>
        </w:rPr>
        <w:t>«Теория государства и права»</w:t>
      </w:r>
    </w:p>
    <w:p w14:paraId="4572687D" w14:textId="77777777" w:rsidR="00B72D13" w:rsidRPr="00E02F05" w:rsidRDefault="00B72D13" w:rsidP="00B72D13">
      <w:pPr>
        <w:widowControl w:val="0"/>
        <w:tabs>
          <w:tab w:val="left" w:pos="524"/>
        </w:tabs>
        <w:jc w:val="center"/>
        <w:rPr>
          <w:b/>
          <w:i/>
          <w:shd w:val="clear" w:color="auto" w:fill="FFFFFF"/>
        </w:rPr>
      </w:pPr>
    </w:p>
    <w:p w14:paraId="0942AB47" w14:textId="77777777" w:rsidR="00B72D13" w:rsidRPr="00E02F05" w:rsidRDefault="00B72D13" w:rsidP="00B72D13">
      <w:pPr>
        <w:numPr>
          <w:ilvl w:val="0"/>
          <w:numId w:val="3"/>
        </w:numPr>
        <w:tabs>
          <w:tab w:val="left" w:pos="1134"/>
        </w:tabs>
        <w:ind w:left="0" w:firstLine="709"/>
        <w:jc w:val="both"/>
      </w:pPr>
      <w:r w:rsidRPr="00E02F05">
        <w:t xml:space="preserve">Теория государства и права как наука и учебная дисциплина. Понятие, предмет и методология теории государства и права. </w:t>
      </w:r>
    </w:p>
    <w:p w14:paraId="5DB185DA" w14:textId="77777777" w:rsidR="00B72D13" w:rsidRPr="00E02F05" w:rsidRDefault="00B72D13" w:rsidP="00B72D13">
      <w:pPr>
        <w:numPr>
          <w:ilvl w:val="0"/>
          <w:numId w:val="3"/>
        </w:numPr>
        <w:tabs>
          <w:tab w:val="left" w:pos="1134"/>
        </w:tabs>
        <w:ind w:left="0" w:firstLine="709"/>
        <w:jc w:val="both"/>
      </w:pPr>
      <w:r w:rsidRPr="00E02F05">
        <w:t xml:space="preserve">Происхождение государства: основные теории. </w:t>
      </w:r>
    </w:p>
    <w:p w14:paraId="7E68EBD6" w14:textId="77777777" w:rsidR="00B72D13" w:rsidRPr="00E02F05" w:rsidRDefault="00B72D13" w:rsidP="00B72D13">
      <w:pPr>
        <w:numPr>
          <w:ilvl w:val="0"/>
          <w:numId w:val="3"/>
        </w:numPr>
        <w:tabs>
          <w:tab w:val="left" w:pos="1134"/>
        </w:tabs>
        <w:ind w:left="0" w:firstLine="709"/>
        <w:jc w:val="both"/>
      </w:pPr>
      <w:r w:rsidRPr="00E02F05">
        <w:t xml:space="preserve">Государство: понятие, признаки, сущность. </w:t>
      </w:r>
    </w:p>
    <w:p w14:paraId="1A2C634F" w14:textId="77777777" w:rsidR="00B72D13" w:rsidRPr="00E02F05" w:rsidRDefault="00B72D13" w:rsidP="00B72D13">
      <w:pPr>
        <w:numPr>
          <w:ilvl w:val="0"/>
          <w:numId w:val="3"/>
        </w:numPr>
        <w:tabs>
          <w:tab w:val="left" w:pos="1134"/>
        </w:tabs>
        <w:ind w:left="0" w:firstLine="709"/>
        <w:jc w:val="both"/>
      </w:pPr>
      <w:r w:rsidRPr="00E02F05">
        <w:t xml:space="preserve">Понятие и элементы формы государства. Форма современного российского государства. </w:t>
      </w:r>
    </w:p>
    <w:p w14:paraId="33EA9D33" w14:textId="77777777" w:rsidR="00B72D13" w:rsidRPr="00E02F05" w:rsidRDefault="00B72D13" w:rsidP="00B72D13">
      <w:pPr>
        <w:numPr>
          <w:ilvl w:val="0"/>
          <w:numId w:val="3"/>
        </w:numPr>
        <w:tabs>
          <w:tab w:val="left" w:pos="1134"/>
        </w:tabs>
        <w:ind w:left="0" w:firstLine="709"/>
        <w:jc w:val="both"/>
      </w:pPr>
      <w:r w:rsidRPr="00E02F05">
        <w:t xml:space="preserve">Государственный аппарат (механизм государства): понятие, принципы и структура. </w:t>
      </w:r>
    </w:p>
    <w:p w14:paraId="4A9D7CA7" w14:textId="77777777" w:rsidR="00B72D13" w:rsidRPr="00E02F05" w:rsidRDefault="00B72D13" w:rsidP="00B72D13">
      <w:pPr>
        <w:numPr>
          <w:ilvl w:val="0"/>
          <w:numId w:val="3"/>
        </w:numPr>
        <w:tabs>
          <w:tab w:val="left" w:pos="1134"/>
        </w:tabs>
        <w:ind w:left="0" w:firstLine="709"/>
        <w:jc w:val="both"/>
      </w:pPr>
      <w:r w:rsidRPr="00E02F05">
        <w:t xml:space="preserve">Органы государственной власти: понятие, признаки, виды. </w:t>
      </w:r>
    </w:p>
    <w:p w14:paraId="16C3E551" w14:textId="77777777" w:rsidR="00B72D13" w:rsidRPr="00E02F05" w:rsidRDefault="00B72D13" w:rsidP="00B72D13">
      <w:pPr>
        <w:numPr>
          <w:ilvl w:val="0"/>
          <w:numId w:val="3"/>
        </w:numPr>
        <w:tabs>
          <w:tab w:val="left" w:pos="1134"/>
        </w:tabs>
        <w:ind w:left="0" w:firstLine="709"/>
        <w:jc w:val="both"/>
      </w:pPr>
      <w:r w:rsidRPr="00E02F05">
        <w:t xml:space="preserve">Место и роль государства в политической системе общества. </w:t>
      </w:r>
    </w:p>
    <w:p w14:paraId="74411550" w14:textId="77777777" w:rsidR="00B72D13" w:rsidRPr="00E02F05" w:rsidRDefault="00B72D13" w:rsidP="00B72D13">
      <w:pPr>
        <w:numPr>
          <w:ilvl w:val="0"/>
          <w:numId w:val="3"/>
        </w:numPr>
        <w:tabs>
          <w:tab w:val="left" w:pos="1134"/>
        </w:tabs>
        <w:ind w:left="0" w:firstLine="709"/>
        <w:jc w:val="both"/>
      </w:pPr>
      <w:r w:rsidRPr="00E02F05">
        <w:t xml:space="preserve">Правовое государство: понятие и принципы. Проблемы формирования правового государства в российском обществе. </w:t>
      </w:r>
    </w:p>
    <w:p w14:paraId="7FDB8370" w14:textId="77777777" w:rsidR="00B72D13" w:rsidRPr="00E02F05" w:rsidRDefault="00B72D13" w:rsidP="00B72D13">
      <w:pPr>
        <w:numPr>
          <w:ilvl w:val="0"/>
          <w:numId w:val="3"/>
        </w:numPr>
        <w:tabs>
          <w:tab w:val="left" w:pos="1134"/>
        </w:tabs>
        <w:ind w:left="0" w:firstLine="709"/>
        <w:jc w:val="both"/>
      </w:pPr>
      <w:r w:rsidRPr="00E02F05">
        <w:t xml:space="preserve">Гражданское общество: понятие, признаки, структура. </w:t>
      </w:r>
    </w:p>
    <w:p w14:paraId="234E56C0" w14:textId="77777777" w:rsidR="00B72D13" w:rsidRPr="00E02F05" w:rsidRDefault="00B72D13" w:rsidP="00B72D13">
      <w:pPr>
        <w:numPr>
          <w:ilvl w:val="0"/>
          <w:numId w:val="3"/>
        </w:numPr>
        <w:tabs>
          <w:tab w:val="left" w:pos="1134"/>
        </w:tabs>
        <w:ind w:left="0" w:firstLine="709"/>
        <w:jc w:val="both"/>
      </w:pPr>
      <w:r w:rsidRPr="00E02F05">
        <w:t xml:space="preserve">Понятие и признаки социального государства. Российская Федерация как социальное государство. </w:t>
      </w:r>
    </w:p>
    <w:p w14:paraId="0F62CF5B" w14:textId="77777777" w:rsidR="00B72D13" w:rsidRPr="00E02F05" w:rsidRDefault="00B72D13" w:rsidP="00B72D13">
      <w:pPr>
        <w:numPr>
          <w:ilvl w:val="0"/>
          <w:numId w:val="3"/>
        </w:numPr>
        <w:tabs>
          <w:tab w:val="left" w:pos="1134"/>
        </w:tabs>
        <w:ind w:left="0" w:firstLine="709"/>
        <w:jc w:val="both"/>
      </w:pPr>
      <w:r w:rsidRPr="00E02F05">
        <w:t xml:space="preserve">Соотношение и взаимосвязь государства и права. </w:t>
      </w:r>
    </w:p>
    <w:p w14:paraId="5CB99419" w14:textId="77777777" w:rsidR="00B72D13" w:rsidRPr="00E02F05" w:rsidRDefault="00B72D13" w:rsidP="00B72D13">
      <w:pPr>
        <w:numPr>
          <w:ilvl w:val="0"/>
          <w:numId w:val="3"/>
        </w:numPr>
        <w:tabs>
          <w:tab w:val="left" w:pos="1134"/>
        </w:tabs>
        <w:ind w:left="0" w:firstLine="709"/>
        <w:jc w:val="both"/>
      </w:pPr>
      <w:r w:rsidRPr="00E02F05">
        <w:t xml:space="preserve">Понятие права. Сущность права: основные подходы. </w:t>
      </w:r>
    </w:p>
    <w:p w14:paraId="56736C35" w14:textId="77777777" w:rsidR="00B72D13" w:rsidRPr="00E02F05" w:rsidRDefault="00B72D13" w:rsidP="00B72D13">
      <w:pPr>
        <w:numPr>
          <w:ilvl w:val="0"/>
          <w:numId w:val="3"/>
        </w:numPr>
        <w:tabs>
          <w:tab w:val="left" w:pos="1134"/>
        </w:tabs>
        <w:ind w:left="0" w:firstLine="709"/>
        <w:jc w:val="both"/>
      </w:pPr>
      <w:r w:rsidRPr="00E02F05">
        <w:t xml:space="preserve">Принципы и функции права. </w:t>
      </w:r>
    </w:p>
    <w:p w14:paraId="250B0107" w14:textId="77777777" w:rsidR="00B72D13" w:rsidRPr="00E02F05" w:rsidRDefault="00B72D13" w:rsidP="00B72D13">
      <w:pPr>
        <w:numPr>
          <w:ilvl w:val="0"/>
          <w:numId w:val="3"/>
        </w:numPr>
        <w:tabs>
          <w:tab w:val="left" w:pos="1134"/>
        </w:tabs>
        <w:ind w:left="0" w:firstLine="709"/>
        <w:jc w:val="both"/>
      </w:pPr>
      <w:r w:rsidRPr="00E02F05">
        <w:t xml:space="preserve">Норма права: понятие, признаки, структура. </w:t>
      </w:r>
    </w:p>
    <w:p w14:paraId="32331FDE" w14:textId="77777777" w:rsidR="00B72D13" w:rsidRPr="00E02F05" w:rsidRDefault="00B72D13" w:rsidP="00B72D13">
      <w:pPr>
        <w:numPr>
          <w:ilvl w:val="0"/>
          <w:numId w:val="3"/>
        </w:numPr>
        <w:tabs>
          <w:tab w:val="left" w:pos="1134"/>
        </w:tabs>
        <w:ind w:left="0" w:firstLine="709"/>
        <w:jc w:val="both"/>
      </w:pPr>
      <w:r w:rsidRPr="00E02F05">
        <w:t xml:space="preserve">Понятие и виды форм (источников) права. Основные виды источников права в различных правовых системах. Характеристика источников российского права. </w:t>
      </w:r>
    </w:p>
    <w:p w14:paraId="6E5A5592" w14:textId="77777777" w:rsidR="00B72D13" w:rsidRPr="00E02F05" w:rsidRDefault="00B72D13" w:rsidP="00B72D13">
      <w:pPr>
        <w:numPr>
          <w:ilvl w:val="0"/>
          <w:numId w:val="3"/>
        </w:numPr>
        <w:tabs>
          <w:tab w:val="left" w:pos="1134"/>
        </w:tabs>
        <w:ind w:left="0" w:firstLine="709"/>
        <w:jc w:val="both"/>
      </w:pPr>
      <w:r w:rsidRPr="00E02F05">
        <w:t xml:space="preserve">Действие нормативных актов во времени, в пространстве и по кругу лиц. </w:t>
      </w:r>
    </w:p>
    <w:p w14:paraId="1A91BEA6" w14:textId="77777777" w:rsidR="00B72D13" w:rsidRPr="00E02F05" w:rsidRDefault="00B72D13" w:rsidP="00B72D13">
      <w:pPr>
        <w:numPr>
          <w:ilvl w:val="0"/>
          <w:numId w:val="3"/>
        </w:numPr>
        <w:tabs>
          <w:tab w:val="left" w:pos="1134"/>
        </w:tabs>
        <w:ind w:left="0" w:firstLine="709"/>
        <w:jc w:val="both"/>
      </w:pPr>
      <w:r w:rsidRPr="00E02F05">
        <w:t xml:space="preserve">Понятие и структурные элементы системы права. </w:t>
      </w:r>
    </w:p>
    <w:p w14:paraId="644B9C7A" w14:textId="77777777" w:rsidR="00B72D13" w:rsidRPr="00E02F05" w:rsidRDefault="00B72D13" w:rsidP="00B72D13">
      <w:pPr>
        <w:numPr>
          <w:ilvl w:val="0"/>
          <w:numId w:val="3"/>
        </w:numPr>
        <w:tabs>
          <w:tab w:val="left" w:pos="1134"/>
        </w:tabs>
        <w:ind w:left="0" w:firstLine="709"/>
        <w:jc w:val="both"/>
      </w:pPr>
      <w:r w:rsidRPr="00E02F05">
        <w:t xml:space="preserve">Понятие и формы реализации права. </w:t>
      </w:r>
    </w:p>
    <w:p w14:paraId="43BEDAAC" w14:textId="77777777" w:rsidR="00B72D13" w:rsidRPr="00E02F05" w:rsidRDefault="00B72D13" w:rsidP="00B72D13">
      <w:pPr>
        <w:numPr>
          <w:ilvl w:val="0"/>
          <w:numId w:val="3"/>
        </w:numPr>
        <w:tabs>
          <w:tab w:val="left" w:pos="1134"/>
        </w:tabs>
        <w:ind w:left="0" w:firstLine="709"/>
        <w:jc w:val="both"/>
      </w:pPr>
      <w:r w:rsidRPr="00E02F05">
        <w:t>Акты применения правовых норм: понятие, особенности, виды.</w:t>
      </w:r>
    </w:p>
    <w:p w14:paraId="0BD7D6F9" w14:textId="77777777" w:rsidR="00B72D13" w:rsidRPr="00E02F05" w:rsidRDefault="00B72D13" w:rsidP="00B72D13">
      <w:pPr>
        <w:numPr>
          <w:ilvl w:val="0"/>
          <w:numId w:val="3"/>
        </w:numPr>
        <w:tabs>
          <w:tab w:val="left" w:pos="1134"/>
        </w:tabs>
        <w:ind w:left="0" w:firstLine="709"/>
        <w:jc w:val="both"/>
      </w:pPr>
      <w:r w:rsidRPr="00E02F05">
        <w:t>Толкование норм права: понятие и виды по субъектам.</w:t>
      </w:r>
    </w:p>
    <w:p w14:paraId="725EC3CE" w14:textId="77777777" w:rsidR="00B72D13" w:rsidRPr="00E02F05" w:rsidRDefault="00B72D13" w:rsidP="00B72D13">
      <w:pPr>
        <w:numPr>
          <w:ilvl w:val="0"/>
          <w:numId w:val="3"/>
        </w:numPr>
        <w:tabs>
          <w:tab w:val="left" w:pos="1134"/>
        </w:tabs>
        <w:ind w:left="0" w:firstLine="709"/>
        <w:jc w:val="both"/>
      </w:pPr>
      <w:r w:rsidRPr="00E02F05">
        <w:t xml:space="preserve">Правовая система общества (семьи): понятие и характеристика. </w:t>
      </w:r>
    </w:p>
    <w:p w14:paraId="388A9C44" w14:textId="77777777" w:rsidR="00B72D13" w:rsidRPr="00E02F05" w:rsidRDefault="00B72D13" w:rsidP="00B72D13">
      <w:pPr>
        <w:numPr>
          <w:ilvl w:val="0"/>
          <w:numId w:val="3"/>
        </w:numPr>
        <w:tabs>
          <w:tab w:val="left" w:pos="1134"/>
        </w:tabs>
        <w:ind w:left="0" w:firstLine="709"/>
        <w:jc w:val="both"/>
      </w:pPr>
      <w:r w:rsidRPr="00E02F05">
        <w:t xml:space="preserve">Соотношение права и морали: единство, различие, взаимодействие. </w:t>
      </w:r>
    </w:p>
    <w:p w14:paraId="38999BDE" w14:textId="77777777" w:rsidR="00B72D13" w:rsidRPr="00E02F05" w:rsidRDefault="00B72D13" w:rsidP="00B72D13">
      <w:pPr>
        <w:numPr>
          <w:ilvl w:val="0"/>
          <w:numId w:val="3"/>
        </w:numPr>
        <w:tabs>
          <w:tab w:val="left" w:pos="1134"/>
        </w:tabs>
        <w:ind w:left="0" w:firstLine="709"/>
        <w:jc w:val="both"/>
      </w:pPr>
      <w:r w:rsidRPr="00E02F05">
        <w:t xml:space="preserve">Понятие, структура и виды правосознания. </w:t>
      </w:r>
    </w:p>
    <w:p w14:paraId="77FD7234" w14:textId="77777777" w:rsidR="00B72D13" w:rsidRPr="00E02F05" w:rsidRDefault="00B72D13" w:rsidP="00B72D13">
      <w:pPr>
        <w:numPr>
          <w:ilvl w:val="0"/>
          <w:numId w:val="3"/>
        </w:numPr>
        <w:tabs>
          <w:tab w:val="left" w:pos="1134"/>
        </w:tabs>
        <w:ind w:left="0" w:firstLine="709"/>
        <w:jc w:val="both"/>
      </w:pPr>
      <w:r w:rsidRPr="00E02F05">
        <w:t xml:space="preserve">Понятие и принципы правотворчества. </w:t>
      </w:r>
    </w:p>
    <w:p w14:paraId="51133DEF" w14:textId="77777777" w:rsidR="00B72D13" w:rsidRPr="00E02F05" w:rsidRDefault="00B72D13" w:rsidP="00B72D13">
      <w:pPr>
        <w:numPr>
          <w:ilvl w:val="0"/>
          <w:numId w:val="3"/>
        </w:numPr>
        <w:tabs>
          <w:tab w:val="left" w:pos="1134"/>
        </w:tabs>
        <w:ind w:left="0" w:firstLine="709"/>
        <w:jc w:val="both"/>
      </w:pPr>
      <w:r w:rsidRPr="00E02F05">
        <w:t xml:space="preserve">Понятие и стадии законотворческого процесса в Российской Федерации. </w:t>
      </w:r>
    </w:p>
    <w:p w14:paraId="6A3BDC34" w14:textId="77777777" w:rsidR="00B72D13" w:rsidRPr="00E02F05" w:rsidRDefault="00B72D13" w:rsidP="00B72D13">
      <w:pPr>
        <w:numPr>
          <w:ilvl w:val="0"/>
          <w:numId w:val="3"/>
        </w:numPr>
        <w:tabs>
          <w:tab w:val="left" w:pos="1134"/>
        </w:tabs>
        <w:ind w:left="0" w:firstLine="709"/>
        <w:jc w:val="both"/>
      </w:pPr>
      <w:r w:rsidRPr="00E02F05">
        <w:t xml:space="preserve">Систематизация нормативных актов: понятие и виды. Учет нормативно-правовых актов как вид систематизации. </w:t>
      </w:r>
    </w:p>
    <w:p w14:paraId="157BA3B0" w14:textId="77777777" w:rsidR="00B72D13" w:rsidRPr="00E02F05" w:rsidRDefault="00B72D13" w:rsidP="00B72D13">
      <w:pPr>
        <w:numPr>
          <w:ilvl w:val="0"/>
          <w:numId w:val="3"/>
        </w:numPr>
        <w:tabs>
          <w:tab w:val="left" w:pos="1134"/>
        </w:tabs>
        <w:ind w:left="0" w:firstLine="709"/>
        <w:jc w:val="both"/>
      </w:pPr>
      <w:r w:rsidRPr="00E02F05">
        <w:t xml:space="preserve">Юридическая техника: понятие, признаки, виды. </w:t>
      </w:r>
    </w:p>
    <w:p w14:paraId="434366E3" w14:textId="77777777" w:rsidR="00B72D13" w:rsidRPr="00E02F05" w:rsidRDefault="00B72D13" w:rsidP="00B72D13">
      <w:pPr>
        <w:numPr>
          <w:ilvl w:val="0"/>
          <w:numId w:val="3"/>
        </w:numPr>
        <w:tabs>
          <w:tab w:val="left" w:pos="1134"/>
        </w:tabs>
        <w:ind w:left="0" w:firstLine="709"/>
        <w:jc w:val="both"/>
      </w:pPr>
      <w:r w:rsidRPr="00E02F05">
        <w:t xml:space="preserve">Пробелы в праве: понятие и способы их устранения и преодоления. </w:t>
      </w:r>
    </w:p>
    <w:p w14:paraId="0BCEE50A" w14:textId="77777777" w:rsidR="00B72D13" w:rsidRPr="00E02F05" w:rsidRDefault="00B72D13" w:rsidP="00B72D13">
      <w:pPr>
        <w:numPr>
          <w:ilvl w:val="0"/>
          <w:numId w:val="3"/>
        </w:numPr>
        <w:tabs>
          <w:tab w:val="left" w:pos="1134"/>
        </w:tabs>
        <w:ind w:left="0" w:firstLine="709"/>
        <w:jc w:val="both"/>
      </w:pPr>
      <w:r w:rsidRPr="00E02F05">
        <w:t xml:space="preserve">Юридические коллизии и способы их устранения. Принцип иерархии в праве. </w:t>
      </w:r>
    </w:p>
    <w:p w14:paraId="1B356A8E" w14:textId="77777777" w:rsidR="00B72D13" w:rsidRPr="00E02F05" w:rsidRDefault="00B72D13" w:rsidP="00B72D13">
      <w:pPr>
        <w:numPr>
          <w:ilvl w:val="0"/>
          <w:numId w:val="3"/>
        </w:numPr>
        <w:tabs>
          <w:tab w:val="left" w:pos="1134"/>
        </w:tabs>
        <w:ind w:left="0" w:firstLine="709"/>
        <w:jc w:val="both"/>
      </w:pPr>
      <w:r w:rsidRPr="00E02F05">
        <w:t xml:space="preserve">Правовые презумпции и аксиомы в праве: понятие и характеристика. </w:t>
      </w:r>
    </w:p>
    <w:p w14:paraId="6B458CB8" w14:textId="77777777" w:rsidR="00B72D13" w:rsidRPr="00E02F05" w:rsidRDefault="00B72D13" w:rsidP="00B72D13">
      <w:pPr>
        <w:rPr>
          <w:b/>
          <w:bCs/>
          <w:i/>
          <w:iCs/>
          <w:color w:val="000000"/>
        </w:rPr>
      </w:pPr>
    </w:p>
    <w:p w14:paraId="032501AA" w14:textId="77777777" w:rsidR="00B72D13" w:rsidRPr="00E02F05" w:rsidRDefault="00B72D13" w:rsidP="00B72D13">
      <w:pPr>
        <w:jc w:val="center"/>
        <w:rPr>
          <w:b/>
          <w:bCs/>
          <w:i/>
          <w:iCs/>
          <w:color w:val="000000"/>
        </w:rPr>
      </w:pPr>
      <w:r w:rsidRPr="00E02F05">
        <w:rPr>
          <w:b/>
          <w:bCs/>
          <w:i/>
          <w:iCs/>
          <w:color w:val="000000"/>
        </w:rPr>
        <w:t>Вопросы для подготовки к Государственному экзамену по учебной дисциплине «Уголовное право»</w:t>
      </w:r>
    </w:p>
    <w:p w14:paraId="3DBD8729" w14:textId="77777777" w:rsidR="00B72D13" w:rsidRPr="00E02F05" w:rsidRDefault="00B72D13" w:rsidP="00B72D13">
      <w:pPr>
        <w:jc w:val="center"/>
        <w:rPr>
          <w:color w:val="000000"/>
        </w:rPr>
      </w:pPr>
    </w:p>
    <w:p w14:paraId="2AF716C6" w14:textId="77777777" w:rsidR="00B72D13" w:rsidRPr="00E02F05" w:rsidRDefault="00B72D13" w:rsidP="00B72D13">
      <w:pPr>
        <w:jc w:val="center"/>
        <w:rPr>
          <w:b/>
          <w:color w:val="000000"/>
        </w:rPr>
      </w:pPr>
      <w:r w:rsidRPr="00E02F05">
        <w:rPr>
          <w:b/>
          <w:color w:val="000000"/>
        </w:rPr>
        <w:t>Общая часть</w:t>
      </w:r>
    </w:p>
    <w:p w14:paraId="64318378" w14:textId="77777777" w:rsidR="00B72D13" w:rsidRPr="00E02F05" w:rsidRDefault="00B72D13" w:rsidP="00B72D13">
      <w:pPr>
        <w:widowControl w:val="0"/>
        <w:numPr>
          <w:ilvl w:val="0"/>
          <w:numId w:val="4"/>
        </w:numPr>
        <w:shd w:val="clear" w:color="auto" w:fill="FFFFFF"/>
        <w:tabs>
          <w:tab w:val="left" w:pos="374"/>
          <w:tab w:val="left" w:pos="1134"/>
        </w:tabs>
        <w:autoSpaceDE w:val="0"/>
        <w:autoSpaceDN w:val="0"/>
        <w:adjustRightInd w:val="0"/>
        <w:ind w:left="0" w:firstLine="709"/>
        <w:jc w:val="both"/>
        <w:rPr>
          <w:lang w:eastAsia="en-US"/>
        </w:rPr>
      </w:pPr>
      <w:r w:rsidRPr="00E02F05">
        <w:rPr>
          <w:lang w:eastAsia="en-US"/>
        </w:rPr>
        <w:t>Факультативные признаки субъективной стороны и их значение в уголовном праве.</w:t>
      </w:r>
    </w:p>
    <w:p w14:paraId="5A8D6EC1" w14:textId="77777777" w:rsidR="00B72D13" w:rsidRPr="00E02F05" w:rsidRDefault="00B72D13" w:rsidP="00B72D13">
      <w:pPr>
        <w:widowControl w:val="0"/>
        <w:numPr>
          <w:ilvl w:val="0"/>
          <w:numId w:val="4"/>
        </w:numPr>
        <w:shd w:val="clear" w:color="auto" w:fill="FFFFFF"/>
        <w:tabs>
          <w:tab w:val="left" w:pos="374"/>
          <w:tab w:val="left" w:pos="1134"/>
        </w:tabs>
        <w:autoSpaceDE w:val="0"/>
        <w:autoSpaceDN w:val="0"/>
        <w:adjustRightInd w:val="0"/>
        <w:ind w:left="0" w:firstLine="709"/>
        <w:jc w:val="both"/>
        <w:rPr>
          <w:lang w:eastAsia="en-US"/>
        </w:rPr>
      </w:pPr>
      <w:r w:rsidRPr="00E02F05">
        <w:rPr>
          <w:lang w:eastAsia="en-US"/>
        </w:rPr>
        <w:lastRenderedPageBreak/>
        <w:t>Стадии совершения преступления. Добровольный отказ от окончания преступления.</w:t>
      </w:r>
    </w:p>
    <w:p w14:paraId="7EDECBFC" w14:textId="77777777" w:rsidR="00B72D13" w:rsidRPr="00E02F05" w:rsidRDefault="00B72D13" w:rsidP="00B72D13">
      <w:pPr>
        <w:widowControl w:val="0"/>
        <w:numPr>
          <w:ilvl w:val="0"/>
          <w:numId w:val="4"/>
        </w:numPr>
        <w:shd w:val="clear" w:color="auto" w:fill="FFFFFF"/>
        <w:tabs>
          <w:tab w:val="left" w:pos="374"/>
          <w:tab w:val="left" w:pos="1134"/>
        </w:tabs>
        <w:autoSpaceDE w:val="0"/>
        <w:autoSpaceDN w:val="0"/>
        <w:adjustRightInd w:val="0"/>
        <w:ind w:left="0" w:firstLine="709"/>
        <w:jc w:val="both"/>
        <w:rPr>
          <w:lang w:eastAsia="en-US"/>
        </w:rPr>
      </w:pPr>
      <w:r w:rsidRPr="00E02F05">
        <w:rPr>
          <w:lang w:eastAsia="en-US"/>
        </w:rPr>
        <w:t>Неоконченное преступление.</w:t>
      </w:r>
    </w:p>
    <w:p w14:paraId="444475A3" w14:textId="77777777" w:rsidR="00B72D13" w:rsidRPr="00E02F05" w:rsidRDefault="00B72D13" w:rsidP="00B72D13">
      <w:pPr>
        <w:widowControl w:val="0"/>
        <w:numPr>
          <w:ilvl w:val="0"/>
          <w:numId w:val="4"/>
        </w:numPr>
        <w:shd w:val="clear" w:color="auto" w:fill="FFFFFF"/>
        <w:tabs>
          <w:tab w:val="left" w:pos="374"/>
          <w:tab w:val="left" w:pos="1134"/>
        </w:tabs>
        <w:autoSpaceDE w:val="0"/>
        <w:autoSpaceDN w:val="0"/>
        <w:adjustRightInd w:val="0"/>
        <w:ind w:left="0" w:firstLine="709"/>
        <w:jc w:val="both"/>
        <w:rPr>
          <w:lang w:eastAsia="en-US"/>
        </w:rPr>
      </w:pPr>
      <w:r w:rsidRPr="00E02F05">
        <w:rPr>
          <w:lang w:eastAsia="en-US"/>
        </w:rPr>
        <w:t>Соучастие и его формы. Виды соучастников преступления.</w:t>
      </w:r>
    </w:p>
    <w:p w14:paraId="1161C80F" w14:textId="77777777" w:rsidR="00B72D13" w:rsidRPr="00E02F05" w:rsidRDefault="00B72D13" w:rsidP="00B72D13">
      <w:pPr>
        <w:widowControl w:val="0"/>
        <w:numPr>
          <w:ilvl w:val="0"/>
          <w:numId w:val="4"/>
        </w:numPr>
        <w:shd w:val="clear" w:color="auto" w:fill="FFFFFF"/>
        <w:tabs>
          <w:tab w:val="left" w:pos="374"/>
          <w:tab w:val="left" w:pos="1134"/>
        </w:tabs>
        <w:autoSpaceDE w:val="0"/>
        <w:autoSpaceDN w:val="0"/>
        <w:adjustRightInd w:val="0"/>
        <w:ind w:left="0" w:firstLine="709"/>
        <w:jc w:val="both"/>
        <w:rPr>
          <w:lang w:eastAsia="en-US"/>
        </w:rPr>
      </w:pPr>
      <w:r w:rsidRPr="00E02F05">
        <w:rPr>
          <w:lang w:eastAsia="en-US"/>
        </w:rPr>
        <w:t>Рецидив и его виды.</w:t>
      </w:r>
    </w:p>
    <w:p w14:paraId="6F4492C1" w14:textId="77777777" w:rsidR="00B72D13" w:rsidRPr="00E02F05" w:rsidRDefault="00B72D13" w:rsidP="00B72D13">
      <w:pPr>
        <w:widowControl w:val="0"/>
        <w:numPr>
          <w:ilvl w:val="0"/>
          <w:numId w:val="4"/>
        </w:numPr>
        <w:shd w:val="clear" w:color="auto" w:fill="FFFFFF"/>
        <w:tabs>
          <w:tab w:val="left" w:pos="422"/>
          <w:tab w:val="left" w:pos="1134"/>
        </w:tabs>
        <w:autoSpaceDE w:val="0"/>
        <w:autoSpaceDN w:val="0"/>
        <w:adjustRightInd w:val="0"/>
        <w:ind w:left="0" w:firstLine="709"/>
        <w:jc w:val="both"/>
        <w:rPr>
          <w:lang w:eastAsia="en-US"/>
        </w:rPr>
      </w:pPr>
      <w:r w:rsidRPr="00E02F05">
        <w:rPr>
          <w:lang w:eastAsia="en-US"/>
        </w:rPr>
        <w:t>Необходимая оборона.</w:t>
      </w:r>
    </w:p>
    <w:p w14:paraId="34BEF5DE" w14:textId="77777777" w:rsidR="00B72D13" w:rsidRPr="00E02F05" w:rsidRDefault="00B72D13" w:rsidP="00B72D13">
      <w:pPr>
        <w:widowControl w:val="0"/>
        <w:numPr>
          <w:ilvl w:val="0"/>
          <w:numId w:val="4"/>
        </w:numPr>
        <w:shd w:val="clear" w:color="auto" w:fill="FFFFFF"/>
        <w:tabs>
          <w:tab w:val="left" w:pos="422"/>
          <w:tab w:val="left" w:pos="1134"/>
        </w:tabs>
        <w:autoSpaceDE w:val="0"/>
        <w:autoSpaceDN w:val="0"/>
        <w:adjustRightInd w:val="0"/>
        <w:ind w:left="0" w:firstLine="709"/>
        <w:jc w:val="both"/>
        <w:rPr>
          <w:lang w:eastAsia="en-US"/>
        </w:rPr>
      </w:pPr>
      <w:r w:rsidRPr="00E02F05">
        <w:rPr>
          <w:lang w:eastAsia="en-US"/>
        </w:rPr>
        <w:t>Крайняя необходимость.</w:t>
      </w:r>
    </w:p>
    <w:p w14:paraId="1CEB13F3" w14:textId="77777777" w:rsidR="00B72D13" w:rsidRPr="00E02F05" w:rsidRDefault="00B72D13" w:rsidP="00B72D13">
      <w:pPr>
        <w:widowControl w:val="0"/>
        <w:numPr>
          <w:ilvl w:val="0"/>
          <w:numId w:val="4"/>
        </w:numPr>
        <w:shd w:val="clear" w:color="auto" w:fill="FFFFFF"/>
        <w:tabs>
          <w:tab w:val="left" w:pos="422"/>
          <w:tab w:val="left" w:pos="1134"/>
        </w:tabs>
        <w:autoSpaceDE w:val="0"/>
        <w:autoSpaceDN w:val="0"/>
        <w:adjustRightInd w:val="0"/>
        <w:ind w:left="0" w:firstLine="709"/>
        <w:jc w:val="both"/>
        <w:rPr>
          <w:lang w:eastAsia="en-US"/>
        </w:rPr>
      </w:pPr>
      <w:r w:rsidRPr="00E02F05">
        <w:rPr>
          <w:lang w:eastAsia="en-US"/>
        </w:rPr>
        <w:t>Понятие и цели наказания.</w:t>
      </w:r>
    </w:p>
    <w:p w14:paraId="01692401" w14:textId="77777777" w:rsidR="00B72D13" w:rsidRPr="00E02F05" w:rsidRDefault="00B72D13" w:rsidP="00B72D13">
      <w:pPr>
        <w:widowControl w:val="0"/>
        <w:numPr>
          <w:ilvl w:val="0"/>
          <w:numId w:val="4"/>
        </w:numPr>
        <w:shd w:val="clear" w:color="auto" w:fill="FFFFFF"/>
        <w:tabs>
          <w:tab w:val="left" w:pos="422"/>
          <w:tab w:val="left" w:pos="1134"/>
        </w:tabs>
        <w:autoSpaceDE w:val="0"/>
        <w:autoSpaceDN w:val="0"/>
        <w:adjustRightInd w:val="0"/>
        <w:ind w:left="0" w:firstLine="709"/>
        <w:jc w:val="both"/>
        <w:rPr>
          <w:lang w:eastAsia="en-US"/>
        </w:rPr>
      </w:pPr>
      <w:r w:rsidRPr="00E02F05">
        <w:rPr>
          <w:lang w:eastAsia="en-US"/>
        </w:rPr>
        <w:t>Система наказаний и их виды.</w:t>
      </w:r>
    </w:p>
    <w:p w14:paraId="3996DBDB" w14:textId="77777777" w:rsidR="00B72D13" w:rsidRPr="00E02F05" w:rsidRDefault="00B72D13" w:rsidP="00B72D13">
      <w:pPr>
        <w:widowControl w:val="0"/>
        <w:numPr>
          <w:ilvl w:val="0"/>
          <w:numId w:val="4"/>
        </w:numPr>
        <w:shd w:val="clear" w:color="auto" w:fill="FFFFFF"/>
        <w:tabs>
          <w:tab w:val="left" w:pos="514"/>
          <w:tab w:val="left" w:pos="1134"/>
        </w:tabs>
        <w:autoSpaceDE w:val="0"/>
        <w:autoSpaceDN w:val="0"/>
        <w:adjustRightInd w:val="0"/>
        <w:ind w:left="0" w:firstLine="709"/>
        <w:jc w:val="both"/>
        <w:rPr>
          <w:lang w:eastAsia="en-US"/>
        </w:rPr>
      </w:pPr>
      <w:r w:rsidRPr="00E02F05">
        <w:rPr>
          <w:lang w:eastAsia="en-US"/>
        </w:rPr>
        <w:t>Назначение наказания по совокупности преступлений и совокупности приговоров.</w:t>
      </w:r>
    </w:p>
    <w:p w14:paraId="6B7D41D0" w14:textId="77777777" w:rsidR="00B72D13" w:rsidRPr="00E02F05" w:rsidRDefault="00B72D13" w:rsidP="00B72D13">
      <w:pPr>
        <w:widowControl w:val="0"/>
        <w:numPr>
          <w:ilvl w:val="0"/>
          <w:numId w:val="4"/>
        </w:numPr>
        <w:shd w:val="clear" w:color="auto" w:fill="FFFFFF"/>
        <w:tabs>
          <w:tab w:val="left" w:pos="514"/>
          <w:tab w:val="left" w:pos="1134"/>
        </w:tabs>
        <w:autoSpaceDE w:val="0"/>
        <w:autoSpaceDN w:val="0"/>
        <w:adjustRightInd w:val="0"/>
        <w:ind w:left="0" w:firstLine="709"/>
        <w:jc w:val="both"/>
        <w:rPr>
          <w:lang w:eastAsia="en-US"/>
        </w:rPr>
      </w:pPr>
      <w:r w:rsidRPr="00E02F05">
        <w:rPr>
          <w:lang w:eastAsia="en-US"/>
        </w:rPr>
        <w:t>Назначение наказания при вердикте присяжных о снисхождении.</w:t>
      </w:r>
    </w:p>
    <w:p w14:paraId="3F52CB63" w14:textId="77777777" w:rsidR="00B72D13" w:rsidRPr="00E02F05" w:rsidRDefault="00B72D13" w:rsidP="00B72D13">
      <w:pPr>
        <w:widowControl w:val="0"/>
        <w:numPr>
          <w:ilvl w:val="0"/>
          <w:numId w:val="4"/>
        </w:numPr>
        <w:shd w:val="clear" w:color="auto" w:fill="FFFFFF" w:themeFill="background1"/>
        <w:tabs>
          <w:tab w:val="left" w:pos="461"/>
          <w:tab w:val="left" w:pos="1134"/>
        </w:tabs>
        <w:autoSpaceDE w:val="0"/>
        <w:autoSpaceDN w:val="0"/>
        <w:adjustRightInd w:val="0"/>
        <w:ind w:left="0" w:firstLine="709"/>
        <w:jc w:val="both"/>
        <w:rPr>
          <w:lang w:eastAsia="en-US"/>
        </w:rPr>
      </w:pPr>
      <w:r w:rsidRPr="570FFFC6">
        <w:rPr>
          <w:lang w:eastAsia="en-US"/>
        </w:rPr>
        <w:t>Обстоятельства, смягчающие наказание. Обстоятельства, отягчающие наказание. Назначение более мягкого наказания, чем предусмотрено за данное преступление. (ст.64 УК)</w:t>
      </w:r>
    </w:p>
    <w:p w14:paraId="6651747F" w14:textId="77777777" w:rsidR="00B72D13" w:rsidRPr="00E02F05" w:rsidRDefault="00B72D13" w:rsidP="00B72D13">
      <w:pPr>
        <w:widowControl w:val="0"/>
        <w:numPr>
          <w:ilvl w:val="0"/>
          <w:numId w:val="4"/>
        </w:numPr>
        <w:shd w:val="clear" w:color="auto" w:fill="FFFFFF"/>
        <w:tabs>
          <w:tab w:val="left" w:pos="461"/>
          <w:tab w:val="left" w:pos="1134"/>
        </w:tabs>
        <w:autoSpaceDE w:val="0"/>
        <w:autoSpaceDN w:val="0"/>
        <w:adjustRightInd w:val="0"/>
        <w:ind w:left="0" w:firstLine="709"/>
        <w:jc w:val="both"/>
        <w:rPr>
          <w:lang w:eastAsia="en-US"/>
        </w:rPr>
      </w:pPr>
      <w:r w:rsidRPr="00E02F05">
        <w:rPr>
          <w:lang w:eastAsia="en-US"/>
        </w:rPr>
        <w:t>Принудительные меры медицинского характера.</w:t>
      </w:r>
    </w:p>
    <w:p w14:paraId="5DEF1CAD" w14:textId="77777777" w:rsidR="00B72D13" w:rsidRPr="00E02F05" w:rsidRDefault="00B72D13" w:rsidP="00B72D13">
      <w:pPr>
        <w:widowControl w:val="0"/>
        <w:numPr>
          <w:ilvl w:val="0"/>
          <w:numId w:val="4"/>
        </w:numPr>
        <w:shd w:val="clear" w:color="auto" w:fill="FFFFFF"/>
        <w:tabs>
          <w:tab w:val="left" w:pos="461"/>
          <w:tab w:val="left" w:pos="1134"/>
        </w:tabs>
        <w:autoSpaceDE w:val="0"/>
        <w:autoSpaceDN w:val="0"/>
        <w:adjustRightInd w:val="0"/>
        <w:ind w:left="0" w:firstLine="709"/>
        <w:jc w:val="both"/>
        <w:rPr>
          <w:lang w:eastAsia="en-US"/>
        </w:rPr>
      </w:pPr>
      <w:r w:rsidRPr="00E02F05">
        <w:rPr>
          <w:lang w:eastAsia="en-US"/>
        </w:rPr>
        <w:t>Понятие и виды освобождения от уголовной ответственности.</w:t>
      </w:r>
    </w:p>
    <w:p w14:paraId="392C124F" w14:textId="77777777" w:rsidR="00B72D13" w:rsidRPr="00E02F05" w:rsidRDefault="00B72D13" w:rsidP="00B72D13">
      <w:pPr>
        <w:widowControl w:val="0"/>
        <w:numPr>
          <w:ilvl w:val="0"/>
          <w:numId w:val="4"/>
        </w:numPr>
        <w:shd w:val="clear" w:color="auto" w:fill="FFFFFF"/>
        <w:tabs>
          <w:tab w:val="left" w:pos="461"/>
          <w:tab w:val="left" w:pos="1134"/>
        </w:tabs>
        <w:autoSpaceDE w:val="0"/>
        <w:autoSpaceDN w:val="0"/>
        <w:adjustRightInd w:val="0"/>
        <w:ind w:left="0" w:firstLine="709"/>
        <w:jc w:val="both"/>
        <w:rPr>
          <w:lang w:eastAsia="en-US"/>
        </w:rPr>
      </w:pPr>
      <w:r w:rsidRPr="00E02F05">
        <w:rPr>
          <w:lang w:eastAsia="en-US"/>
        </w:rPr>
        <w:t>Понятие и виды освобождения от наказания. Условно-досрочное освобождение от отбывания наказания. Освобождение от наказания по болезни. Отсрочка отбывания наказания осужденным женщинам.</w:t>
      </w:r>
    </w:p>
    <w:p w14:paraId="6AC72508" w14:textId="77777777" w:rsidR="00B72D13" w:rsidRDefault="00B72D13" w:rsidP="00B72D13">
      <w:pPr>
        <w:jc w:val="center"/>
        <w:rPr>
          <w:b/>
        </w:rPr>
      </w:pPr>
    </w:p>
    <w:p w14:paraId="74E496EB" w14:textId="77777777" w:rsidR="00B72D13" w:rsidRPr="00E02F05" w:rsidRDefault="00B72D13" w:rsidP="00B72D13">
      <w:pPr>
        <w:jc w:val="center"/>
        <w:rPr>
          <w:b/>
        </w:rPr>
      </w:pPr>
      <w:r w:rsidRPr="00E02F05">
        <w:rPr>
          <w:b/>
        </w:rPr>
        <w:t>Особенная часть</w:t>
      </w:r>
    </w:p>
    <w:p w14:paraId="007EAEAF" w14:textId="77777777" w:rsidR="00B72D13" w:rsidRPr="00E02F05" w:rsidRDefault="00B72D13" w:rsidP="00B72D13">
      <w:pPr>
        <w:jc w:val="center"/>
        <w:rPr>
          <w:b/>
        </w:rPr>
      </w:pPr>
    </w:p>
    <w:p w14:paraId="1700260D"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Преступления в сфере экономической деятельности. Воспрепятствование законной предпринимательской или иной деятельности (ст. 169 УК). Состав и виды этого преступления.</w:t>
      </w:r>
    </w:p>
    <w:p w14:paraId="7BC07638"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Получение взятки (ст. 290 УК). Дача взятки (ст.291 УК). Отличие от провокации взятки либо коммерческого подкупа (ст. 304 УК).</w:t>
      </w:r>
    </w:p>
    <w:p w14:paraId="21844236"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 xml:space="preserve">Преступления против правосудия. Посягательство на жизнь лица, осуществляющего правосудие или предварительное расследование (ст. 295 УК). Состав данного преступления. </w:t>
      </w:r>
    </w:p>
    <w:p w14:paraId="69ECD739"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Неправомерные действия при банкротстве (ст. 195 УК). Состав и виды этого преступления. Отличие от преднамеренного (ст. 196 УК) и фиктивного банкротства (ст. 197 УК РФ).</w:t>
      </w:r>
    </w:p>
    <w:p w14:paraId="3E099C18"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Характеристика преступлений против интересов службы в коммерческих и иных организациях. Злоупотребление полномочиями (ст. 201 УК). Понятие лица, выполняющего управленческие функции в коммерческой или иной организации (прим. к ст. 201 УК).</w:t>
      </w:r>
    </w:p>
    <w:p w14:paraId="11B61E43"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Понятие преступлений против общественной безопасности и общественного порядка. Террористический акт (ст. 205 УК). Состав и виды данного преступления.</w:t>
      </w:r>
    </w:p>
    <w:p w14:paraId="12B3A624"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 xml:space="preserve">Общая характеристика преступлений против мира и безопасности человечества. Геноцид (ст. 357 УК РФ). Состав этого преступления. </w:t>
      </w:r>
    </w:p>
    <w:p w14:paraId="10F97697"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Бандитизм (ст. 209 УК). Состав этого преступления. Отличие от организации преступного сообщества (преступной организации) (ст. 210 УК).</w:t>
      </w:r>
    </w:p>
    <w:p w14:paraId="4D474B95"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Преступления против здоровья населения и общественной нравственности. Незаконное приобретение, хранение, перевозка, изготовление, переработка наркотических средств, психотропных веществ, либо их частей, содержащих наркотические средства или психотропные вещества. (ст. 228 УК). Состав этого преступления.</w:t>
      </w:r>
    </w:p>
    <w:p w14:paraId="432B6CF8"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 xml:space="preserve">Общая характеристика экологических преступлений (гл. 26 УК) </w:t>
      </w:r>
    </w:p>
    <w:p w14:paraId="740037C3"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Преступления против безопасности движения и эксплуатации транспорта. Нарушение правил дорожного движения и эксплуатации транспортных средств (ст. 264 УК). Состав этого преступления.</w:t>
      </w:r>
    </w:p>
    <w:p w14:paraId="47683398"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lastRenderedPageBreak/>
        <w:t>Преступления в сфере компьютерной информации (ст. ст. 272-274 УК). Составы и виды этих преступлений.</w:t>
      </w:r>
    </w:p>
    <w:p w14:paraId="03901C86" w14:textId="77777777" w:rsidR="00B72D13" w:rsidRPr="00E02F05" w:rsidRDefault="00B72D13" w:rsidP="00B72D13">
      <w:pPr>
        <w:numPr>
          <w:ilvl w:val="0"/>
          <w:numId w:val="5"/>
        </w:numPr>
        <w:tabs>
          <w:tab w:val="left" w:pos="1134"/>
        </w:tabs>
        <w:ind w:left="0" w:firstLine="709"/>
        <w:jc w:val="both"/>
        <w:rPr>
          <w:lang w:eastAsia="en-US"/>
        </w:rPr>
      </w:pPr>
      <w:r w:rsidRPr="00E02F05">
        <w:rPr>
          <w:lang w:eastAsia="en-US"/>
        </w:rPr>
        <w:t>Понятие преступлений против основ конституционного строя и безопасности государства. Государственная измена (ст. 275 УК). Состав данного преступления. Отличие государственной измены от шпионажа (ст. 276 УК).</w:t>
      </w:r>
    </w:p>
    <w:p w14:paraId="4AA2ED09" w14:textId="77777777" w:rsidR="00B72D13" w:rsidRDefault="00B72D13" w:rsidP="00B72D13">
      <w:pPr>
        <w:numPr>
          <w:ilvl w:val="0"/>
          <w:numId w:val="5"/>
        </w:numPr>
        <w:tabs>
          <w:tab w:val="left" w:pos="1134"/>
        </w:tabs>
        <w:ind w:left="0" w:firstLine="709"/>
        <w:jc w:val="both"/>
        <w:rPr>
          <w:lang w:eastAsia="en-US"/>
        </w:rPr>
      </w:pPr>
      <w:r w:rsidRPr="00E02F05">
        <w:rPr>
          <w:lang w:eastAsia="en-US"/>
        </w:rPr>
        <w:t xml:space="preserve">Преступления 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(ст. 285 УК). Состав данного преступления. Понятие должностного лица. </w:t>
      </w:r>
    </w:p>
    <w:p w14:paraId="676C607D" w14:textId="77777777" w:rsidR="00B72D13" w:rsidRDefault="00B72D13" w:rsidP="00B72D13">
      <w:pPr>
        <w:numPr>
          <w:ilvl w:val="0"/>
          <w:numId w:val="5"/>
        </w:numPr>
        <w:tabs>
          <w:tab w:val="left" w:pos="1134"/>
        </w:tabs>
        <w:ind w:left="0" w:firstLine="709"/>
        <w:jc w:val="both"/>
        <w:rPr>
          <w:lang w:eastAsia="en-US"/>
        </w:rPr>
      </w:pPr>
      <w:r w:rsidRPr="00E02F05">
        <w:rPr>
          <w:lang w:eastAsia="en-US"/>
        </w:rPr>
        <w:t>Преступления против общественного порядка. Хулиганство (ст.213 УК). Вандализм (ст. 214 УК</w:t>
      </w:r>
      <w:r>
        <w:rPr>
          <w:lang w:eastAsia="en-US"/>
        </w:rPr>
        <w:t>)</w:t>
      </w:r>
    </w:p>
    <w:p w14:paraId="43BE7CAB" w14:textId="77777777" w:rsidR="00B72D13" w:rsidRPr="00E02F05" w:rsidRDefault="00B72D13" w:rsidP="00B72D13">
      <w:pPr>
        <w:tabs>
          <w:tab w:val="left" w:pos="1134"/>
        </w:tabs>
        <w:ind w:firstLine="709"/>
        <w:jc w:val="both"/>
        <w:rPr>
          <w:lang w:eastAsia="en-US"/>
        </w:rPr>
      </w:pPr>
    </w:p>
    <w:p w14:paraId="7DC17D1D" w14:textId="4CFBEC69" w:rsidR="00B72D13" w:rsidRPr="00E02F05" w:rsidRDefault="00B72D13" w:rsidP="00B72D13">
      <w:pPr>
        <w:jc w:val="center"/>
        <w:rPr>
          <w:b/>
          <w:bCs/>
          <w:i/>
          <w:iCs/>
          <w:color w:val="000000"/>
          <w:lang w:eastAsia="en-US"/>
        </w:rPr>
      </w:pPr>
      <w:r w:rsidRPr="00E02F05">
        <w:rPr>
          <w:b/>
          <w:bCs/>
          <w:i/>
          <w:iCs/>
          <w:color w:val="000000"/>
          <w:lang w:eastAsia="en-US"/>
        </w:rPr>
        <w:t>Вопросы для подготовки к Государственному экзамену по учебной дисциплине</w:t>
      </w:r>
      <w:r w:rsidRPr="00E02F05">
        <w:rPr>
          <w:color w:val="000000"/>
          <w:lang w:eastAsia="en-US"/>
        </w:rPr>
        <w:t xml:space="preserve"> </w:t>
      </w:r>
      <w:r w:rsidRPr="00E02F05">
        <w:rPr>
          <w:b/>
          <w:bCs/>
          <w:i/>
          <w:iCs/>
          <w:color w:val="000000"/>
          <w:lang w:eastAsia="en-US"/>
        </w:rPr>
        <w:t>«Уголовный процесс».</w:t>
      </w:r>
    </w:p>
    <w:p w14:paraId="02E9CF4E"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Понятие и сущность уголовного процесса. Источники уголовно-процессуального права.</w:t>
      </w:r>
    </w:p>
    <w:p w14:paraId="5EC289EC"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Принципы уголовного процесса, их содержание и значение.</w:t>
      </w:r>
    </w:p>
    <w:p w14:paraId="6832117B"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Понятие и виды уголовного преследования. Функции уголовного процесса, их характеристика.</w:t>
      </w:r>
    </w:p>
    <w:p w14:paraId="63D577FE"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Суд как участник уголовного процесса. Полномочия, состав суда.</w:t>
      </w:r>
    </w:p>
    <w:p w14:paraId="0F694316"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 xml:space="preserve">Участники уголовного процесса, выполняющие функцию обвинения </w:t>
      </w:r>
    </w:p>
    <w:p w14:paraId="543F677A"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Участники уголовного процесса, выполняющие функцию защиты</w:t>
      </w:r>
    </w:p>
    <w:p w14:paraId="1F718DE9"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Потерпевший, частный обвинитель как участники процесса. Их права и обязанности. Показания потерпевшего как вид доказательства.</w:t>
      </w:r>
    </w:p>
    <w:p w14:paraId="625DEE45"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Гражданский истец, гражданский ответчик, их представители как участники процесса. Их права и обязанности. Участие гражданского истца и ответчика в процессе доказывания.</w:t>
      </w:r>
    </w:p>
    <w:p w14:paraId="488AC9F9" w14:textId="77777777" w:rsidR="00B72D13" w:rsidRPr="00E02F05" w:rsidRDefault="00B72D13" w:rsidP="00B72D13">
      <w:pPr>
        <w:numPr>
          <w:ilvl w:val="0"/>
          <w:numId w:val="6"/>
        </w:numPr>
        <w:tabs>
          <w:tab w:val="left" w:pos="1134"/>
        </w:tabs>
        <w:ind w:left="0" w:firstLine="709"/>
        <w:jc w:val="both"/>
        <w:rPr>
          <w:lang w:eastAsia="en-US"/>
        </w:rPr>
      </w:pPr>
      <w:r w:rsidRPr="00E02F05">
        <w:rPr>
          <w:lang w:eastAsia="en-US"/>
        </w:rPr>
        <w:t>Подозреваемый как участник процесса. Его права и обязанности. Показания подозреваемого как вид доказательства.</w:t>
      </w:r>
    </w:p>
    <w:p w14:paraId="0F73276F"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Обвиняемый как участник процесса. Его права и обязанности. Показания обвиняемого как вид доказательства.</w:t>
      </w:r>
    </w:p>
    <w:p w14:paraId="4FBC75DC"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Защитник как участник процесса. Полномочия защитника. Участие защитника в процессе доказывания.</w:t>
      </w:r>
    </w:p>
    <w:p w14:paraId="0C025D08"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Свидетель как участник процесса, его права и обязанности. Показания свидетеля как вид доказательств.</w:t>
      </w:r>
    </w:p>
    <w:p w14:paraId="51B7A2CB"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 xml:space="preserve">Обстоятельства, подлежащие доказыванию в уголовном процессе. Понятие и виды доказательств. </w:t>
      </w:r>
    </w:p>
    <w:p w14:paraId="0CED2A01"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Протоколы следственных действий и судебного заседания как вид доказательства.</w:t>
      </w:r>
    </w:p>
    <w:p w14:paraId="01711D31"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Понятие и виды мер процессуального принуждения. Заключение под стражу как мера пресечения: понятие, порядок основания избрания и отмены.</w:t>
      </w:r>
    </w:p>
    <w:p w14:paraId="6B799672"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Понятие реабилитации. Основания для возникновения права на реабилитацию. Возмещение причиненного ущерба. Восстановление иных прав реабилитированного.</w:t>
      </w:r>
    </w:p>
    <w:p w14:paraId="328D95B7"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Возбуждение уголовного дела как стадия уголовного процесса. Поводы и основания для возбуждения уголовного дела.</w:t>
      </w:r>
    </w:p>
    <w:p w14:paraId="7CB56E0F"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 xml:space="preserve">Предварительное расследование как стадия уголовного процесса. Общие правила производства следственных действий. Протокол следственного действия. </w:t>
      </w:r>
    </w:p>
    <w:p w14:paraId="574C3AD2"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 xml:space="preserve">Окончание уголовного дела с обвинительным заключением. Порядок ознакомления с материалами уголовного дела. Обвинительное заключение: понятие, значение, содержание. </w:t>
      </w:r>
    </w:p>
    <w:p w14:paraId="2279706B"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Общий порядок подготовки к судебному разбирательству. Подсудность, ее понятие, виды, характеристика.</w:t>
      </w:r>
    </w:p>
    <w:p w14:paraId="27DA8274"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lastRenderedPageBreak/>
        <w:t>Общие условия судебного разбирательства, их характеристика. Судебное следствие. Прения сторон. Последнее слово подсудимого.</w:t>
      </w:r>
    </w:p>
    <w:p w14:paraId="04CB5DDB"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Порядок постановления приговора. Требования, предъявляемые к приговору. Понятие и виды приговоров. Содержание приговора.</w:t>
      </w:r>
    </w:p>
    <w:p w14:paraId="08DC5981"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Особый порядок принятия судебного решения при согласии обвиняемого с предъявленным ему обвинением.</w:t>
      </w:r>
    </w:p>
    <w:p w14:paraId="08624D29"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Производство по уголовным делам частного обвинения у мировых судей.</w:t>
      </w:r>
    </w:p>
    <w:p w14:paraId="3E36C036"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Общие условия производства по уголовным делам, рассматриваемым судом с участием присяжных заседателей. Постановление приговора в суде присяжных.</w:t>
      </w:r>
    </w:p>
    <w:p w14:paraId="5578B8CC"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Производство в суде апелляционной инстанции.</w:t>
      </w:r>
    </w:p>
    <w:p w14:paraId="13565A81"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Производство в суде кассационной инстанции.</w:t>
      </w:r>
    </w:p>
    <w:p w14:paraId="72DACC05"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Исполнение приговора как стадия уголовного процесса. Обращение к исполнению приговоров, определений и постановлений.</w:t>
      </w:r>
    </w:p>
    <w:p w14:paraId="4ED1CEC1"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Производство в надзорной инстанции как стадия уголовного процесса. Возобновление производства по уголовному делу ввиду новых или вновь открывшихся обстоятельств.</w:t>
      </w:r>
    </w:p>
    <w:p w14:paraId="61F5B487" w14:textId="77777777" w:rsidR="00B72D13" w:rsidRPr="00E02F05" w:rsidRDefault="00B72D13" w:rsidP="00B72D13">
      <w:pPr>
        <w:numPr>
          <w:ilvl w:val="0"/>
          <w:numId w:val="6"/>
        </w:numPr>
        <w:tabs>
          <w:tab w:val="left" w:pos="709"/>
          <w:tab w:val="left" w:pos="993"/>
          <w:tab w:val="left" w:pos="1134"/>
          <w:tab w:val="left" w:pos="1276"/>
        </w:tabs>
        <w:ind w:left="0" w:firstLine="709"/>
        <w:jc w:val="both"/>
        <w:rPr>
          <w:lang w:eastAsia="en-US"/>
        </w:rPr>
      </w:pPr>
      <w:r w:rsidRPr="00E02F05">
        <w:rPr>
          <w:lang w:eastAsia="en-US"/>
        </w:rPr>
        <w:t>Производство по уголовным делам в отношении несовершеннолетних.</w:t>
      </w:r>
    </w:p>
    <w:p w14:paraId="2A1B86E5" w14:textId="77777777" w:rsidR="00B72D13" w:rsidRPr="00E02F05" w:rsidRDefault="00B72D13" w:rsidP="00B72D13">
      <w:pPr>
        <w:jc w:val="center"/>
        <w:rPr>
          <w:rFonts w:eastAsia="TimesNewRomanPSMT"/>
          <w:color w:val="000000"/>
          <w:lang w:eastAsia="en-US"/>
        </w:rPr>
      </w:pPr>
    </w:p>
    <w:p w14:paraId="7D12CF96" w14:textId="77777777" w:rsidR="00B72D13" w:rsidRDefault="00B72D13" w:rsidP="00B72D13">
      <w:pPr>
        <w:jc w:val="center"/>
        <w:rPr>
          <w:b/>
          <w:bCs/>
          <w:color w:val="000000"/>
        </w:rPr>
      </w:pPr>
      <w:r w:rsidRPr="00E02F05">
        <w:rPr>
          <w:b/>
          <w:bCs/>
          <w:color w:val="000000"/>
        </w:rPr>
        <w:t>ПРИМЕР РЕШЕНИЯ ЗАДАЧИ</w:t>
      </w:r>
    </w:p>
    <w:p w14:paraId="55B2A9DF" w14:textId="77777777" w:rsidR="00B72D13" w:rsidRPr="00E02F05" w:rsidRDefault="00B72D13" w:rsidP="00B72D13">
      <w:pPr>
        <w:jc w:val="center"/>
        <w:rPr>
          <w:b/>
          <w:bCs/>
          <w:color w:val="000000"/>
        </w:rPr>
      </w:pPr>
    </w:p>
    <w:p w14:paraId="422BBDEF" w14:textId="77777777" w:rsidR="00B72D13" w:rsidRPr="00E02F05" w:rsidRDefault="00B72D13" w:rsidP="00B72D13">
      <w:pPr>
        <w:autoSpaceDE w:val="0"/>
        <w:autoSpaceDN w:val="0"/>
        <w:adjustRightInd w:val="0"/>
        <w:ind w:firstLine="708"/>
        <w:jc w:val="both"/>
        <w:rPr>
          <w:rFonts w:eastAsia="Calibri"/>
          <w:color w:val="000000"/>
        </w:rPr>
      </w:pPr>
      <w:r w:rsidRPr="00E02F05">
        <w:rPr>
          <w:rFonts w:eastAsia="Calibri"/>
          <w:b/>
          <w:bCs/>
          <w:color w:val="000000"/>
        </w:rPr>
        <w:t xml:space="preserve">Фабула задачи. </w:t>
      </w:r>
      <w:r w:rsidRPr="00E02F05">
        <w:rPr>
          <w:rFonts w:eastAsia="Calibri"/>
          <w:color w:val="000000"/>
        </w:rPr>
        <w:t xml:space="preserve">Частные охранники Титов и Петров, осуществляя обход коммерческого склада, на котором несли службу, задержали </w:t>
      </w:r>
      <w:proofErr w:type="spellStart"/>
      <w:r w:rsidRPr="00E02F05">
        <w:rPr>
          <w:rFonts w:eastAsia="Calibri"/>
          <w:color w:val="000000"/>
        </w:rPr>
        <w:t>Бокина</w:t>
      </w:r>
      <w:proofErr w:type="spellEnd"/>
      <w:r w:rsidRPr="00E02F05">
        <w:rPr>
          <w:rFonts w:eastAsia="Calibri"/>
          <w:color w:val="000000"/>
        </w:rPr>
        <w:t xml:space="preserve">, пытавшегося поджечь склад. Титов и Петров о факте задержания не стали сообщать в органы полиции, а решили сами узнать о «заказчиках» поджога. Связав </w:t>
      </w:r>
      <w:proofErr w:type="spellStart"/>
      <w:r w:rsidRPr="00E02F05">
        <w:rPr>
          <w:rFonts w:eastAsia="Calibri"/>
          <w:color w:val="000000"/>
        </w:rPr>
        <w:t>Бокина</w:t>
      </w:r>
      <w:proofErr w:type="spellEnd"/>
      <w:r w:rsidRPr="00E02F05">
        <w:rPr>
          <w:rFonts w:eastAsia="Calibri"/>
          <w:color w:val="000000"/>
        </w:rPr>
        <w:t xml:space="preserve">, Титов и Петров на небольшой промежуток времени надевали на злоумышленника противогаз с закрытым входным отверстием и требовали признания. В один из таких циклов кислородного голодания </w:t>
      </w:r>
      <w:proofErr w:type="spellStart"/>
      <w:r w:rsidRPr="00E02F05">
        <w:rPr>
          <w:rFonts w:eastAsia="Calibri"/>
          <w:color w:val="000000"/>
        </w:rPr>
        <w:t>Бокин</w:t>
      </w:r>
      <w:proofErr w:type="spellEnd"/>
      <w:r w:rsidRPr="00E02F05">
        <w:rPr>
          <w:rFonts w:eastAsia="Calibri"/>
          <w:color w:val="000000"/>
        </w:rPr>
        <w:t xml:space="preserve"> умер. </w:t>
      </w:r>
    </w:p>
    <w:p w14:paraId="23223F36" w14:textId="77777777" w:rsidR="00B72D13" w:rsidRPr="00E02F05" w:rsidRDefault="00B72D13" w:rsidP="00B72D13">
      <w:pPr>
        <w:autoSpaceDE w:val="0"/>
        <w:autoSpaceDN w:val="0"/>
        <w:adjustRightInd w:val="0"/>
        <w:ind w:firstLine="708"/>
        <w:jc w:val="both"/>
        <w:rPr>
          <w:rFonts w:eastAsia="Calibri"/>
          <w:color w:val="000000"/>
        </w:rPr>
      </w:pPr>
      <w:r w:rsidRPr="00E02F05">
        <w:rPr>
          <w:rFonts w:eastAsia="Calibri"/>
          <w:color w:val="000000"/>
        </w:rPr>
        <w:t xml:space="preserve">Как квалифицировать действия указанных лиц? </w:t>
      </w:r>
    </w:p>
    <w:p w14:paraId="73DFB5BC" w14:textId="77777777" w:rsidR="00B72D13" w:rsidRPr="00E02F05" w:rsidRDefault="00B72D13" w:rsidP="00B72D13">
      <w:pPr>
        <w:ind w:firstLine="708"/>
        <w:jc w:val="both"/>
        <w:rPr>
          <w:color w:val="000000"/>
          <w:highlight w:val="yellow"/>
        </w:rPr>
      </w:pPr>
    </w:p>
    <w:p w14:paraId="684BD332" w14:textId="77777777" w:rsidR="00B72D13" w:rsidRPr="00E02F05" w:rsidRDefault="00B72D13" w:rsidP="00B72D13">
      <w:pPr>
        <w:ind w:firstLine="708"/>
        <w:jc w:val="both"/>
        <w:rPr>
          <w:color w:val="000000"/>
        </w:rPr>
      </w:pPr>
      <w:r w:rsidRPr="00E02F05">
        <w:rPr>
          <w:b/>
          <w:bCs/>
          <w:color w:val="000000"/>
        </w:rPr>
        <w:t xml:space="preserve">Ответ: </w:t>
      </w:r>
      <w:r w:rsidRPr="00E02F05">
        <w:rPr>
          <w:bCs/>
          <w:color w:val="000000"/>
        </w:rPr>
        <w:t>Действия,</w:t>
      </w:r>
      <w:r w:rsidRPr="00E02F05">
        <w:rPr>
          <w:b/>
          <w:bCs/>
          <w:color w:val="000000"/>
        </w:rPr>
        <w:t xml:space="preserve"> </w:t>
      </w:r>
      <w:r w:rsidRPr="00C74561">
        <w:rPr>
          <w:bCs/>
          <w:color w:val="000000"/>
        </w:rPr>
        <w:t>с</w:t>
      </w:r>
      <w:r w:rsidRPr="00E02F05">
        <w:t>овершенные работником частной охранной организации, имеющим удостоверение частного охранника, действия, выходящие за пределы полномочий, установленных законодательством Российской Федерации, регламентирующим осуществление частной охранной деятельности, следует квалифицировать как превышение полномочий работником частной охранной организации, имеющим удостоверение частного охранника, при выполнении ими своих должностных обязанностей по ст</w:t>
      </w:r>
      <w:r w:rsidRPr="00E02F05">
        <w:rPr>
          <w:b/>
          <w:bCs/>
        </w:rPr>
        <w:t>.</w:t>
      </w:r>
      <w:r w:rsidRPr="00E02F05">
        <w:t xml:space="preserve"> 203 УК РФ</w:t>
      </w:r>
    </w:p>
    <w:p w14:paraId="314464B4" w14:textId="3FF22691" w:rsidR="009C7C81" w:rsidRDefault="00B72D13" w:rsidP="00B72D13">
      <w:r>
        <w:rPr>
          <w:color w:val="000000"/>
        </w:rPr>
        <w:br w:type="page"/>
      </w:r>
    </w:p>
    <w:sectPr w:rsidR="009C7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Полужирный">
    <w:panose1 w:val="00000000000000000000"/>
    <w:charset w:val="00"/>
    <w:family w:val="roman"/>
    <w:notTrueType/>
    <w:pitch w:val="default"/>
  </w:font>
  <w:font w:name="TimesNewRomanPSMT">
    <w:altName w:val="MV Boli"/>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40E4"/>
    <w:multiLevelType w:val="multilevel"/>
    <w:tmpl w:val="37D6889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039E4"/>
    <w:multiLevelType w:val="hybridMultilevel"/>
    <w:tmpl w:val="433A78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2AA546C4"/>
    <w:multiLevelType w:val="hybridMultilevel"/>
    <w:tmpl w:val="24E83B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E6F75F8"/>
    <w:multiLevelType w:val="hybridMultilevel"/>
    <w:tmpl w:val="37DC7172"/>
    <w:lvl w:ilvl="0" w:tplc="F8F212D8">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8014B1E"/>
    <w:multiLevelType w:val="hybridMultilevel"/>
    <w:tmpl w:val="AF0CDE38"/>
    <w:lvl w:ilvl="0" w:tplc="2130875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F179B2"/>
    <w:multiLevelType w:val="hybridMultilevel"/>
    <w:tmpl w:val="0E2E64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3"/>
    <w:rsid w:val="00160B04"/>
    <w:rsid w:val="00242DE9"/>
    <w:rsid w:val="002838C6"/>
    <w:rsid w:val="00290CD0"/>
    <w:rsid w:val="002E22E3"/>
    <w:rsid w:val="002F5FBC"/>
    <w:rsid w:val="003226F6"/>
    <w:rsid w:val="003256F1"/>
    <w:rsid w:val="00353011"/>
    <w:rsid w:val="003554D4"/>
    <w:rsid w:val="003B06F7"/>
    <w:rsid w:val="003F6574"/>
    <w:rsid w:val="00427133"/>
    <w:rsid w:val="00441537"/>
    <w:rsid w:val="00450A9F"/>
    <w:rsid w:val="00476DB0"/>
    <w:rsid w:val="004D36C4"/>
    <w:rsid w:val="0052017E"/>
    <w:rsid w:val="005230D8"/>
    <w:rsid w:val="00525A9F"/>
    <w:rsid w:val="00567AA6"/>
    <w:rsid w:val="005B1084"/>
    <w:rsid w:val="00684A92"/>
    <w:rsid w:val="006A3EA9"/>
    <w:rsid w:val="006E64EA"/>
    <w:rsid w:val="00714A13"/>
    <w:rsid w:val="00716494"/>
    <w:rsid w:val="00722E4A"/>
    <w:rsid w:val="007774B7"/>
    <w:rsid w:val="0078533D"/>
    <w:rsid w:val="00835511"/>
    <w:rsid w:val="008B5FCE"/>
    <w:rsid w:val="008E1F2F"/>
    <w:rsid w:val="009054F5"/>
    <w:rsid w:val="00945E86"/>
    <w:rsid w:val="00990290"/>
    <w:rsid w:val="00996427"/>
    <w:rsid w:val="009F6467"/>
    <w:rsid w:val="00A0759F"/>
    <w:rsid w:val="00A117AA"/>
    <w:rsid w:val="00A17C0F"/>
    <w:rsid w:val="00A76AB7"/>
    <w:rsid w:val="00A81A81"/>
    <w:rsid w:val="00A95A56"/>
    <w:rsid w:val="00AB5FC5"/>
    <w:rsid w:val="00B57F81"/>
    <w:rsid w:val="00B72D13"/>
    <w:rsid w:val="00B74D9E"/>
    <w:rsid w:val="00BC05DB"/>
    <w:rsid w:val="00BD1621"/>
    <w:rsid w:val="00C306A7"/>
    <w:rsid w:val="00C52714"/>
    <w:rsid w:val="00C97A47"/>
    <w:rsid w:val="00CB3CF5"/>
    <w:rsid w:val="00CD0B8A"/>
    <w:rsid w:val="00CD0D85"/>
    <w:rsid w:val="00D80927"/>
    <w:rsid w:val="00DE0A5C"/>
    <w:rsid w:val="00DF7349"/>
    <w:rsid w:val="00E34D90"/>
    <w:rsid w:val="00E46128"/>
    <w:rsid w:val="00E46291"/>
    <w:rsid w:val="00E53A82"/>
    <w:rsid w:val="00E6535C"/>
    <w:rsid w:val="00EF7C35"/>
    <w:rsid w:val="00F4168D"/>
    <w:rsid w:val="00F51736"/>
    <w:rsid w:val="00F5233A"/>
    <w:rsid w:val="00F54860"/>
    <w:rsid w:val="00F734DC"/>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F43D"/>
  <w15:chartTrackingRefBased/>
  <w15:docId w15:val="{A4ECE08D-84A6-4449-BD8C-4D896CFF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05DB"/>
    <w:pPr>
      <w:keepNext/>
      <w:keepLines/>
      <w:numPr>
        <w:numId w:val="2"/>
      </w:numPr>
      <w:tabs>
        <w:tab w:val="left" w:pos="397"/>
      </w:tabs>
      <w:spacing w:before="360" w:after="360"/>
      <w:jc w:val="center"/>
      <w:outlineLvl w:val="0"/>
    </w:pPr>
    <w:rPr>
      <w:rFonts w:ascii="Times New Roman Полужирный" w:hAnsi="Times New Roman Полужирный"/>
      <w:b/>
      <w:bCs/>
      <w:cap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5DB"/>
    <w:rPr>
      <w:rFonts w:ascii="Times New Roman Полужирный" w:eastAsia="Times New Roman" w:hAnsi="Times New Roman Полужирный" w:cs="Times New Roman"/>
      <w:b/>
      <w:bCs/>
      <w:caps/>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Светлана Горева</cp:lastModifiedBy>
  <cp:revision>1</cp:revision>
  <dcterms:created xsi:type="dcterms:W3CDTF">2024-05-14T12:52:00Z</dcterms:created>
  <dcterms:modified xsi:type="dcterms:W3CDTF">2024-05-14T12:54:00Z</dcterms:modified>
</cp:coreProperties>
</file>